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497692799" r:id="rId5"/>
        </w:object>
      </w:r>
    </w:p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D73199">
        <w:rPr>
          <w:rFonts w:ascii="Times New Roman" w:hAnsi="Times New Roman" w:cs="Times New Roman"/>
          <w:b/>
          <w:sz w:val="28"/>
          <w:szCs w:val="28"/>
        </w:rPr>
        <w:t>Деревня Красный Городок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03216" w:rsidRPr="00277BC7" w:rsidRDefault="00F03216" w:rsidP="00D731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 xml:space="preserve">Ферзиковского района Калужской области </w:t>
      </w:r>
    </w:p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3216" w:rsidRPr="000B25BF" w:rsidRDefault="00F03216" w:rsidP="00F0321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25B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03216" w:rsidTr="00C601F1">
        <w:tc>
          <w:tcPr>
            <w:tcW w:w="4785" w:type="dxa"/>
          </w:tcPr>
          <w:p w:rsidR="00F03216" w:rsidRPr="000B25BF" w:rsidRDefault="00F03216" w:rsidP="006D451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6D45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 июня 2015г.</w:t>
            </w: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6" w:type="dxa"/>
          </w:tcPr>
          <w:p w:rsidR="00F03216" w:rsidRPr="000B25BF" w:rsidRDefault="00F03216" w:rsidP="006D45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6D45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32</w:t>
            </w:r>
          </w:p>
        </w:tc>
      </w:tr>
    </w:tbl>
    <w:p w:rsidR="00F03216" w:rsidRDefault="00D73199" w:rsidP="00F032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F0321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Красный Городок</w:t>
      </w:r>
    </w:p>
    <w:p w:rsidR="00F03216" w:rsidRPr="000B25BF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03216" w:rsidTr="00C601F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03216" w:rsidRPr="00AA494A" w:rsidRDefault="00AA494A" w:rsidP="00AA494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4A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03216" w:rsidRDefault="00F03216" w:rsidP="00C6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966D2E" w:rsidRPr="00966D2E" w:rsidRDefault="00F03216" w:rsidP="00966D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D2E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юридическим лицам </w:t>
      </w:r>
      <w:r w:rsidR="00966D2E" w:rsidRPr="00966D2E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</w:t>
      </w:r>
      <w:r w:rsidR="00D73199" w:rsidRPr="00D73199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966D2E" w:rsidRPr="00966D2E">
        <w:rPr>
          <w:rFonts w:ascii="Times New Roman" w:hAnsi="Times New Roman" w:cs="Times New Roman"/>
          <w:sz w:val="26"/>
          <w:szCs w:val="26"/>
        </w:rPr>
        <w:t xml:space="preserve">» </w:t>
      </w:r>
      <w:r w:rsidR="00966D2E" w:rsidRPr="00966D2E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966D2E" w:rsidRPr="00966D2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03216" w:rsidRPr="00966D2E" w:rsidRDefault="00D73199" w:rsidP="00D7319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03216" w:rsidRPr="00966D2E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пользование», согласно приложению.</w:t>
      </w:r>
    </w:p>
    <w:p w:rsidR="00966D2E" w:rsidRPr="000B25BF" w:rsidRDefault="00F03216" w:rsidP="00966D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 </w:t>
      </w:r>
      <w:r w:rsidR="00966D2E" w:rsidRPr="000B25BF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966D2E"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="00966D2E" w:rsidRPr="000B25BF">
        <w:rPr>
          <w:rFonts w:ascii="Times New Roman" w:hAnsi="Times New Roman" w:cs="Times New Roman"/>
          <w:sz w:val="26"/>
          <w:szCs w:val="26"/>
        </w:rPr>
        <w:t xml:space="preserve"> с 01.03.2015</w:t>
      </w:r>
      <w:r w:rsidR="00966D2E">
        <w:rPr>
          <w:rFonts w:ascii="Times New Roman" w:hAnsi="Times New Roman" w:cs="Times New Roman"/>
          <w:sz w:val="26"/>
          <w:szCs w:val="26"/>
        </w:rPr>
        <w:t xml:space="preserve"> года,</w:t>
      </w:r>
      <w:r w:rsidR="00966D2E" w:rsidRPr="000B25BF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 w:rsidR="00966D2E">
        <w:rPr>
          <w:rFonts w:ascii="Times New Roman" w:hAnsi="Times New Roman" w:cs="Times New Roman"/>
          <w:sz w:val="26"/>
          <w:szCs w:val="26"/>
        </w:rPr>
        <w:t>(исполнительно-распорядительного органа) сельского поселения «</w:t>
      </w:r>
      <w:r w:rsidR="00D73199" w:rsidRPr="00D73199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966D2E">
        <w:rPr>
          <w:rFonts w:ascii="Times New Roman" w:hAnsi="Times New Roman" w:cs="Times New Roman"/>
          <w:sz w:val="26"/>
          <w:szCs w:val="26"/>
        </w:rPr>
        <w:t xml:space="preserve">» </w:t>
      </w:r>
      <w:r w:rsidR="00966D2E" w:rsidRPr="000B25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966D2E" w:rsidRPr="000B25BF" w:rsidRDefault="00966D2E" w:rsidP="00966D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B25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</w:t>
      </w:r>
      <w:r>
        <w:rPr>
          <w:rFonts w:ascii="Times New Roman" w:hAnsi="Times New Roman" w:cs="Times New Roman"/>
          <w:sz w:val="26"/>
          <w:szCs w:val="26"/>
        </w:rPr>
        <w:t>ть на Г</w:t>
      </w:r>
      <w:r w:rsidRPr="000B25BF">
        <w:rPr>
          <w:rFonts w:ascii="Times New Roman" w:hAnsi="Times New Roman" w:cs="Times New Roman"/>
          <w:sz w:val="26"/>
          <w:szCs w:val="26"/>
        </w:rPr>
        <w:t xml:space="preserve">лаву администрации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D73199" w:rsidRPr="00D73199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B25BF">
        <w:rPr>
          <w:rFonts w:ascii="Times New Roman" w:hAnsi="Times New Roman" w:cs="Times New Roman"/>
          <w:sz w:val="26"/>
          <w:szCs w:val="26"/>
        </w:rPr>
        <w:t>.</w:t>
      </w:r>
    </w:p>
    <w:p w:rsidR="00966D2E" w:rsidRPr="000B25BF" w:rsidRDefault="00966D2E" w:rsidP="00966D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66D2E" w:rsidTr="00C601F1">
        <w:tc>
          <w:tcPr>
            <w:tcW w:w="4785" w:type="dxa"/>
          </w:tcPr>
          <w:p w:rsidR="00D73199" w:rsidRDefault="00966D2E" w:rsidP="00C601F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</w:t>
            </w:r>
          </w:p>
          <w:p w:rsidR="00D73199" w:rsidRDefault="00966D2E" w:rsidP="00C601F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сельского поселения </w:t>
            </w:r>
          </w:p>
          <w:p w:rsidR="00966D2E" w:rsidRPr="00FD1240" w:rsidRDefault="00966D2E" w:rsidP="00C601F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3199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D73199" w:rsidRPr="00D73199">
              <w:rPr>
                <w:rFonts w:ascii="Times New Roman" w:hAnsi="Times New Roman" w:cs="Times New Roman"/>
                <w:b/>
                <w:sz w:val="26"/>
                <w:szCs w:val="26"/>
              </w:rPr>
              <w:t>Деревня Красный Городок</w:t>
            </w:r>
            <w:r w:rsidRPr="00D73199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86" w:type="dxa"/>
          </w:tcPr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73199" w:rsidRDefault="00D73199" w:rsidP="00C601F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6D2E" w:rsidRPr="00FD1240" w:rsidRDefault="00D73199" w:rsidP="00C601F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А.М. Лузгачев</w:t>
            </w:r>
          </w:p>
        </w:tc>
      </w:tr>
    </w:tbl>
    <w:p w:rsidR="00966D2E" w:rsidRPr="000B25BF" w:rsidRDefault="00966D2E" w:rsidP="00966D2E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66D2E" w:rsidTr="00C601F1">
        <w:tc>
          <w:tcPr>
            <w:tcW w:w="4785" w:type="dxa"/>
          </w:tcPr>
          <w:p w:rsidR="00966D2E" w:rsidRDefault="00966D2E" w:rsidP="00C601F1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8E34E7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966D2E" w:rsidRPr="004D225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73199" w:rsidRPr="00D73199">
              <w:rPr>
                <w:rFonts w:ascii="Times New Roman" w:hAnsi="Times New Roman" w:cs="Times New Roman"/>
                <w:sz w:val="24"/>
                <w:szCs w:val="24"/>
              </w:rPr>
              <w:t>Деревня Красный Городок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6D2E" w:rsidRDefault="00966D2E" w:rsidP="006D4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6D4514" w:rsidRPr="006D45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июня 2015г.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D45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32</w:t>
            </w:r>
          </w:p>
        </w:tc>
      </w:tr>
    </w:tbl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  <w:proofErr w:type="gramEnd"/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муниципальной собственности или государственная собственность на которые не разграничена, в постоянное (бессрочное) пользование.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государственные и муниципальные учреждения (бюджетные, казённые, автономные), казённые предприятия, центры исторического наследия президентов Российской Федерации, прекративших исполнение своих полномочий (далее - заявитель). Заявления о предоставлении земельного участка в постоянное (бессрочное)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</w:t>
      </w:r>
      <w:r w:rsidR="00CF2139">
        <w:rPr>
          <w:rFonts w:ascii="Times New Roman" w:hAnsi="Times New Roman" w:cs="Times New Roman"/>
          <w:sz w:val="24"/>
          <w:szCs w:val="24"/>
        </w:rPr>
        <w:t>(исполнительно-распорядительным органом) 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CF213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 xml:space="preserve"> (далее – Администрация).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          Исполнителем муниципальной услуги является Администрация.</w:t>
      </w:r>
    </w:p>
    <w:p w:rsidR="00F03216" w:rsidRPr="00F03216" w:rsidRDefault="00F03216" w:rsidP="00CF21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CF2139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3199" w:rsidRPr="00DB07BB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D73199" w:rsidRPr="00DB07BB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Местоположение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Калужская область, Ферзиковский район, д.</w:t>
      </w:r>
      <w:r>
        <w:rPr>
          <w:rFonts w:ascii="Times New Roman" w:hAnsi="Times New Roman" w:cs="Times New Roman"/>
          <w:sz w:val="26"/>
          <w:szCs w:val="26"/>
        </w:rPr>
        <w:t xml:space="preserve"> Красный Городок</w:t>
      </w:r>
      <w:r>
        <w:rPr>
          <w:rFonts w:ascii="Times New Roman" w:hAnsi="Times New Roman" w:cs="Times New Roman"/>
          <w:sz w:val="24"/>
          <w:szCs w:val="24"/>
        </w:rPr>
        <w:t>, ул. Коммунаров, д. 2В</w:t>
      </w:r>
      <w:proofErr w:type="gramEnd"/>
    </w:p>
    <w:p w:rsidR="00D73199" w:rsidRPr="00DB07BB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>: 8(48437)33-248, 8(4842) 22-68-14</w:t>
      </w:r>
    </w:p>
    <w:p w:rsidR="00D73199" w:rsidRPr="00DB07BB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B07BB">
        <w:rPr>
          <w:rFonts w:ascii="Times New Roman" w:hAnsi="Times New Roman" w:cs="Times New Roman"/>
          <w:sz w:val="24"/>
          <w:szCs w:val="24"/>
        </w:rPr>
        <w:t>понедельник - среда, с 0</w:t>
      </w:r>
      <w:r>
        <w:rPr>
          <w:rFonts w:ascii="Times New Roman" w:hAnsi="Times New Roman" w:cs="Times New Roman"/>
          <w:sz w:val="24"/>
          <w:szCs w:val="24"/>
        </w:rPr>
        <w:t>9:</w:t>
      </w:r>
      <w:r w:rsidRPr="00DB07BB">
        <w:rPr>
          <w:rFonts w:ascii="Times New Roman" w:hAnsi="Times New Roman" w:cs="Times New Roman"/>
          <w:sz w:val="24"/>
          <w:szCs w:val="24"/>
        </w:rPr>
        <w:t>00 до 16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B07BB">
        <w:rPr>
          <w:rFonts w:ascii="Times New Roman" w:hAnsi="Times New Roman" w:cs="Times New Roman"/>
          <w:sz w:val="24"/>
          <w:szCs w:val="24"/>
        </w:rPr>
        <w:t>00, перерыв с 1</w:t>
      </w:r>
      <w:r>
        <w:rPr>
          <w:rFonts w:ascii="Times New Roman" w:hAnsi="Times New Roman" w:cs="Times New Roman"/>
          <w:sz w:val="24"/>
          <w:szCs w:val="24"/>
        </w:rPr>
        <w:t>3:</w:t>
      </w:r>
      <w:r w:rsidRPr="00DB07BB">
        <w:rPr>
          <w:rFonts w:ascii="Times New Roman" w:hAnsi="Times New Roman" w:cs="Times New Roman"/>
          <w:sz w:val="24"/>
          <w:szCs w:val="24"/>
        </w:rPr>
        <w:t>00 до 1</w:t>
      </w:r>
      <w:r>
        <w:rPr>
          <w:rFonts w:ascii="Times New Roman" w:hAnsi="Times New Roman" w:cs="Times New Roman"/>
          <w:sz w:val="24"/>
          <w:szCs w:val="24"/>
        </w:rPr>
        <w:t>4:</w:t>
      </w:r>
      <w:r w:rsidRPr="00DB07B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3199" w:rsidRPr="00DB07BB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3199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7BB"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D73199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hyperlink r:id="rId6" w:history="1">
        <w:r>
          <w:rPr>
            <w:rStyle w:val="a3"/>
          </w:rPr>
          <w:t>adm.kr.gorodok@yandex.ru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199" w:rsidRPr="00DB07BB" w:rsidRDefault="00D73199" w:rsidP="00D7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Официальный сайт в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E3E93">
        <w:rPr>
          <w:rFonts w:ascii="Times New Roman" w:hAnsi="Times New Roman" w:cs="Times New Roman"/>
          <w:sz w:val="24"/>
          <w:szCs w:val="24"/>
        </w:rPr>
        <w:t>http://krgorodok.ru/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CF2139" w:rsidRPr="00DB07BB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1.16. Публичное письменное информирование осуществляется путем публикации информационных материалов в СМИ, информационных стендах, а т</w:t>
      </w:r>
      <w:r w:rsidR="00CF2139">
        <w:rPr>
          <w:rFonts w:ascii="Times New Roman" w:hAnsi="Times New Roman" w:cs="Times New Roman"/>
          <w:sz w:val="24"/>
          <w:szCs w:val="24"/>
        </w:rPr>
        <w:t>акже на официальном сайте органа</w:t>
      </w:r>
      <w:r w:rsidRPr="00F03216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CF2139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CF213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9"/>
      <w:bookmarkEnd w:id="0"/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CF2139" w:rsidRDefault="00F03216" w:rsidP="00CF2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139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2.2. Наименование органа, предоставляющего муниципальную услугу, - Администрация </w:t>
      </w:r>
      <w:r w:rsidR="00CF2139">
        <w:rPr>
          <w:rFonts w:ascii="Times New Roman" w:hAnsi="Times New Roman" w:cs="Times New Roman"/>
          <w:sz w:val="24"/>
          <w:szCs w:val="24"/>
        </w:rPr>
        <w:t>(исполнительно-распорядительный орган) 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CF213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571099" w:rsidRDefault="0057109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являются: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— принятие постановления Администрации о предоставлении земельного участка в постоянное (бессрочное) пользование и направление его заявителю;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— мотивированный отказ в предоставлении земельного участка в постоянное (бессрочное) пользование и направление его заявителю.</w:t>
      </w:r>
    </w:p>
    <w:p w:rsidR="00571099" w:rsidRDefault="0057109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2.4.1. Срок принятия постановления администрации о предоставлении земельного участка в постоянное (бессрочное) пользование — не более чем </w:t>
      </w:r>
      <w:r w:rsidR="00571099">
        <w:rPr>
          <w:rFonts w:ascii="Times New Roman" w:hAnsi="Times New Roman" w:cs="Times New Roman"/>
          <w:sz w:val="24"/>
          <w:szCs w:val="24"/>
        </w:rPr>
        <w:t>30</w:t>
      </w:r>
      <w:r w:rsidRPr="00F03216">
        <w:rPr>
          <w:rFonts w:ascii="Times New Roman" w:hAnsi="Times New Roman" w:cs="Times New Roman"/>
          <w:sz w:val="24"/>
          <w:szCs w:val="24"/>
        </w:rPr>
        <w:t xml:space="preserve"> дней со дня подачи заявления;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2.4.2. Срок направления заявителю письма об отказе Администрации о предоставлении земельного участка — не более чем </w:t>
      </w:r>
      <w:r w:rsidR="00571099">
        <w:rPr>
          <w:rFonts w:ascii="Times New Roman" w:hAnsi="Times New Roman" w:cs="Times New Roman"/>
          <w:sz w:val="24"/>
          <w:szCs w:val="24"/>
        </w:rPr>
        <w:t>30</w:t>
      </w:r>
      <w:r w:rsidRPr="00F03216">
        <w:rPr>
          <w:rFonts w:ascii="Times New Roman" w:hAnsi="Times New Roman" w:cs="Times New Roman"/>
          <w:sz w:val="24"/>
          <w:szCs w:val="24"/>
        </w:rPr>
        <w:t xml:space="preserve"> дней со дня подачи заявления.</w:t>
      </w:r>
    </w:p>
    <w:p w:rsidR="00571099" w:rsidRDefault="0057109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24.07.2007 № 221-ФЗ «О государственном кадастре недвижимости»;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571099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57109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;</w:t>
      </w:r>
    </w:p>
    <w:p w:rsidR="00F03216" w:rsidRPr="00F90192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</w:t>
      </w:r>
      <w:r w:rsidR="006F2193" w:rsidRPr="006F2193">
        <w:rPr>
          <w:rFonts w:ascii="Times New Roman" w:hAnsi="Times New Roman" w:cs="Times New Roman"/>
          <w:sz w:val="24"/>
          <w:szCs w:val="24"/>
        </w:rPr>
        <w:t xml:space="preserve"> </w:t>
      </w:r>
      <w:r w:rsidR="006F2193" w:rsidRPr="00DB07BB">
        <w:rPr>
          <w:rFonts w:ascii="Times New Roman" w:hAnsi="Times New Roman" w:cs="Times New Roman"/>
          <w:sz w:val="24"/>
          <w:szCs w:val="24"/>
        </w:rPr>
        <w:t>решение С</w:t>
      </w:r>
      <w:r w:rsidR="006F2193">
        <w:rPr>
          <w:rFonts w:ascii="Times New Roman" w:hAnsi="Times New Roman" w:cs="Times New Roman"/>
          <w:sz w:val="24"/>
          <w:szCs w:val="24"/>
        </w:rPr>
        <w:t>ельской Думы 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6F2193" w:rsidRPr="00F90192">
        <w:rPr>
          <w:rFonts w:ascii="Times New Roman" w:hAnsi="Times New Roman" w:cs="Times New Roman"/>
          <w:sz w:val="24"/>
          <w:szCs w:val="24"/>
        </w:rPr>
        <w:t xml:space="preserve">» от </w:t>
      </w:r>
      <w:r w:rsidR="00F90192" w:rsidRPr="00F90192">
        <w:rPr>
          <w:rFonts w:ascii="Times New Roman" w:hAnsi="Times New Roman" w:cs="Times New Roman"/>
          <w:sz w:val="24"/>
          <w:szCs w:val="24"/>
        </w:rPr>
        <w:t>2</w:t>
      </w:r>
      <w:r w:rsidR="006F2193" w:rsidRPr="00F90192">
        <w:rPr>
          <w:rFonts w:ascii="Times New Roman" w:hAnsi="Times New Roman" w:cs="Times New Roman"/>
          <w:sz w:val="24"/>
          <w:szCs w:val="24"/>
        </w:rPr>
        <w:t xml:space="preserve">1.07.2009 № </w:t>
      </w:r>
      <w:r w:rsidR="00F90192" w:rsidRPr="00F90192">
        <w:rPr>
          <w:rFonts w:ascii="Times New Roman" w:hAnsi="Times New Roman" w:cs="Times New Roman"/>
          <w:sz w:val="24"/>
          <w:szCs w:val="24"/>
        </w:rPr>
        <w:t>60</w:t>
      </w:r>
      <w:r w:rsidR="006F2193" w:rsidRPr="00F90192">
        <w:rPr>
          <w:rFonts w:ascii="Times New Roman" w:hAnsi="Times New Roman" w:cs="Times New Roman"/>
          <w:sz w:val="24"/>
          <w:szCs w:val="24"/>
        </w:rPr>
        <w:t xml:space="preserve"> «Об утверждении «Правил землепользования и застройки на территории сельского поселения «</w:t>
      </w:r>
      <w:r w:rsidR="00D73199" w:rsidRPr="00F90192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6F2193" w:rsidRPr="00F90192">
        <w:rPr>
          <w:rFonts w:ascii="Times New Roman" w:hAnsi="Times New Roman" w:cs="Times New Roman"/>
          <w:sz w:val="24"/>
          <w:szCs w:val="24"/>
        </w:rPr>
        <w:t>»</w:t>
      </w:r>
      <w:r w:rsidRPr="00F90192">
        <w:rPr>
          <w:rFonts w:ascii="Times New Roman" w:hAnsi="Times New Roman" w:cs="Times New Roman"/>
          <w:sz w:val="24"/>
          <w:szCs w:val="24"/>
        </w:rPr>
        <w:t>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</w:t>
      </w:r>
      <w:r w:rsidR="00571099">
        <w:rPr>
          <w:rFonts w:ascii="Times New Roman" w:hAnsi="Times New Roman" w:cs="Times New Roman"/>
          <w:sz w:val="24"/>
          <w:szCs w:val="24"/>
        </w:rPr>
        <w:t>Калужской</w:t>
      </w:r>
      <w:r w:rsidRPr="00F03216">
        <w:rPr>
          <w:rFonts w:ascii="Times New Roman" w:hAnsi="Times New Roman" w:cs="Times New Roman"/>
          <w:sz w:val="24"/>
          <w:szCs w:val="24"/>
        </w:rPr>
        <w:t xml:space="preserve"> области, муниципальные правовые акты муниципального образования</w:t>
      </w:r>
      <w:r w:rsidR="00571099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57109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2.6.1. Для приобретения права постоянного (бессрочного) пользования на земельные участки, на которых расположены здания, сооружения, находящиеся в собственности, оперативном управлении юридических лиц, необходимы следующие документы: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4) 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находящихся на приобретаемом земельном участке, или: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4.1)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4.2)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5) выписка из ЕГРП о правах на приобретаемый земельный участок или: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5.1) уведомление об отсутствии в ЕГРП запрашиваемых сведений о зарегистрированных правах на указанный земельный участок;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5.2)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6)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7)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 на условиях, установленных земельным законодательством, если данное обстоятельство не следует из документов, указанных в</w:t>
      </w:r>
      <w:r w:rsidR="006F2193">
        <w:rPr>
          <w:rFonts w:ascii="Times New Roman" w:hAnsi="Times New Roman" w:cs="Times New Roman"/>
          <w:sz w:val="24"/>
          <w:szCs w:val="24"/>
        </w:rPr>
        <w:t xml:space="preserve"> </w:t>
      </w:r>
      <w:r w:rsidRPr="00F03216">
        <w:rPr>
          <w:rFonts w:ascii="Times New Roman" w:hAnsi="Times New Roman" w:cs="Times New Roman"/>
          <w:sz w:val="24"/>
          <w:szCs w:val="24"/>
        </w:rPr>
        <w:t>подпунктах 1 - 6 пункта 2.6.1 настоящего Административного регламента;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2.6.2. Документы, указанные в подпунктах 2, 4, 4.1, 5, 5.1, 6 пункта 2.6.1 настоящего административного регламента, не могут быть затребованы у заявителя, при этом заявитель вправе представить их вместе с заявлением о предоставлении муниципальной услуги.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В случае непредставления заявителем документов, указанных в подпунктах 2, 4, 4.1, 5, 5.1, 6 пункта 2.6.1 настоящего административного регламента, указанные документы запрашиваются ответственным исполнителем Администрации в уполномоченных органах путем направления межведомственного запроса, оформленного в установленном порядке.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указанные документы направлялись в Администрацию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2.7. Запрещается требовать от заявителя: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2.8. Основания для отказа в приёме заявления и документов для оказания муниципальной услуги отсутствуют.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2.9. Отказ в предоставлении муниципальной услуги осуществляется по следующим основаниям: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заявление не соответствует положениям п.1 ст.39.17 Земельного кодекса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отсутствие документов, необходимых для предоставления муниципальной услуги, указанных в пункте 2.6 раздела II настоящего административного регламента.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2.12. Срок регистрации заявления - 15 минут рабочего времени.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 Требования к местам предоставления муниципальной услуги.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бланк заявления о предоставлении земельного участка;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орган</w:t>
      </w:r>
      <w:r w:rsidR="006F2193">
        <w:rPr>
          <w:rFonts w:ascii="Times New Roman" w:hAnsi="Times New Roman" w:cs="Times New Roman"/>
          <w:sz w:val="24"/>
          <w:szCs w:val="24"/>
        </w:rPr>
        <w:t>а</w:t>
      </w:r>
      <w:r w:rsidRPr="00F03216">
        <w:rPr>
          <w:rFonts w:ascii="Times New Roman" w:hAnsi="Times New Roman" w:cs="Times New Roman"/>
          <w:sz w:val="24"/>
          <w:szCs w:val="24"/>
        </w:rPr>
        <w:t xml:space="preserve"> </w:t>
      </w:r>
      <w:r w:rsidR="006F2193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6F2193">
        <w:rPr>
          <w:rFonts w:ascii="Times New Roman" w:hAnsi="Times New Roman" w:cs="Times New Roman"/>
          <w:sz w:val="24"/>
          <w:szCs w:val="24"/>
        </w:rPr>
        <w:t xml:space="preserve">» </w:t>
      </w:r>
      <w:r w:rsidRPr="00F03216">
        <w:rPr>
          <w:rFonts w:ascii="Times New Roman" w:hAnsi="Times New Roman" w:cs="Times New Roman"/>
          <w:sz w:val="24"/>
          <w:szCs w:val="24"/>
        </w:rPr>
        <w:t>в сети Интернет.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6F2193" w:rsidRDefault="00F03216" w:rsidP="006F21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193">
        <w:rPr>
          <w:rFonts w:ascii="Times New Roman" w:hAnsi="Times New Roman" w:cs="Times New Roman"/>
          <w:b/>
          <w:sz w:val="24"/>
          <w:szCs w:val="24"/>
        </w:rPr>
        <w:t>I</w:t>
      </w:r>
      <w:r w:rsidR="006F219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F2193">
        <w:rPr>
          <w:rFonts w:ascii="Times New Roman" w:hAnsi="Times New Roman" w:cs="Times New Roman"/>
          <w:b/>
          <w:sz w:val="24"/>
          <w:szCs w:val="24"/>
        </w:rPr>
        <w:t>I. </w:t>
      </w:r>
      <w:bookmarkStart w:id="1" w:name="bookmark17"/>
      <w:bookmarkEnd w:id="1"/>
      <w:r w:rsidRPr="006F2193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административные процедуры: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1) приём и регистрация заявления и документов о предоставлении муниципальной услуги, отказ в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рассмотрение заявления и принятых от заявителя документов;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3) принятие решения о предоставлении земельного участка в постоянное (бессрочное) пользование либо мотивированный отказ в таком предоставлении.</w:t>
      </w:r>
    </w:p>
    <w:p w:rsidR="006F2193" w:rsidRPr="008E34E7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3.2. Приём и регистрация заявления, запрос документов, отказ в предоставлении муниципальной услуги.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3.2.1. Основанием для начала предоставления муниципальной услуги является обращение заявителя с заявлением о предоставлении земельного участка с комплектом документов, указанных в пункте 2.6 настоящего административного регламента, по почте, представляет их лично в Администрацию либо с использованием Единого портала государственных </w:t>
      </w:r>
      <w:r w:rsidR="006F2193">
        <w:rPr>
          <w:rFonts w:ascii="Times New Roman" w:hAnsi="Times New Roman" w:cs="Times New Roman"/>
          <w:sz w:val="24"/>
          <w:szCs w:val="24"/>
        </w:rPr>
        <w:t>и муниципальных услуг (функций)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приёме заявления в информационную базу данных Администрации (далее - ИБД);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7) формирует запрос необходимых документов заявителя в рамках межведомственного взаимодействия;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8) в случае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9) оформляет два экземпляра расписки о приёме документов, передаёт один заявителю (в случае поступления документов по почте — специалисту, ответственному за делопроизводство, для отправки по почте); второй экземпляр расписки оставляет у себя;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10) присваивает идентификационный номер заявлению, вводит в информационную базу данных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11) запрашивает землеустроительное дело в архиве, либо формирует землеустроительное дело вновь;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12) подшивает заявление и представленные документы заявителем, а также один экземпляр расписки о приёме документов;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13) получает запрошенные документы заявителя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</w:t>
      </w:r>
      <w:r w:rsidRPr="00F03216">
        <w:rPr>
          <w:rFonts w:ascii="Times New Roman" w:hAnsi="Times New Roman" w:cs="Times New Roman"/>
          <w:sz w:val="24"/>
          <w:szCs w:val="24"/>
        </w:rPr>
        <w:lastRenderedPageBreak/>
        <w:t>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14) передаёт землеустроительное дело заявителя ответственному исполнителю для последующей подготовки проекта постановления Администрации о предоставлении земельного участка в постоянное (бессрочное) пользование.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15 минут.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оформление заявителем документов по форме, не соответствующей требованиям настоящего регламента;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представление заявителем неполного комплекта документов, предусмотренных настоящим регламентом;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подписывает глава Администрации, ответственный исполнитель, принявший заявление, направляет его заявителю, вместе с представленным заявлением и документами в течение десяти дней со дня поступления заявления о предоставлении земельного участка.</w:t>
      </w:r>
    </w:p>
    <w:p w:rsidR="006F2193" w:rsidRPr="008E34E7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 Рассмотрение заявления и принятых от заявителя документов.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 Администрации.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3.3.2. Ответственный исполнитель за подготовку проекта постановления Администрации рассматривает поступившее заявление, проверяет наличие или отсутствие оснований, предусмотренных статьёй 39.16 Земельного кодекса Российской Федерации, и по результатам указанных рассмотрения и проверки совершает одно из следующих действий: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1) готовит проект постановления Администрации о предоставлении земельного участка в постоянное (бессрочное) пользование,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готовит проект решения об отказе в предоставлении земельного участка при наличии хотя бы одного из оснований, предусмотренных статьёй 39.16 Земельного кодекса Российской Федерации, и направляет проект решения главе на подпись. В указанном проекте решения должны быть указаны все основания отказа.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3.3.3. Глава Администрации подписывает решение об отказе в предоставлении земельного участка и передает его для отправки заявителю в порядке делопроизводства.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3.3.4. Срок исполнения данной процедуры не должен превышать тридцати дней со дня поступления заявления.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3.4. Подготовка постановления Администрации о предоставлении земельного участка в постоянное (бессрочное) пользование.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3.4.1. Ответственный исполнитель за подготовку проекта постановления Администрации о предоставлении земельного участка в постоянное (бессрочное) пользование, осуществляет подготовку проекта, привязку его в программе информационной базы данных (далее - ИБД) и передает в установленном порядке для визирования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должностным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лицам Администрации.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3.4.4. После регистрации постановления Администрации о предоставлении земельного участка в постоянное (бессрочное) пользование ответственный исполнитель за делопроизводство Администрации направляет его в течение пяти календарных дней заявителю письмом по адресу, указанному заявителем в заявлении и в адресе рассылки постановления Администрации.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C35963" w:rsidRDefault="00F03216" w:rsidP="00C35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963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C3596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C35963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F03216" w:rsidRPr="00F03216" w:rsidRDefault="00F03216" w:rsidP="00C35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F03216" w:rsidRPr="00F03216" w:rsidRDefault="00F03216" w:rsidP="00C35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C35963" w:rsidRDefault="00F03216" w:rsidP="00C35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963">
        <w:rPr>
          <w:rFonts w:ascii="Times New Roman" w:hAnsi="Times New Roman" w:cs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</w:t>
      </w:r>
      <w:r w:rsidRPr="00F03216">
        <w:rPr>
          <w:rFonts w:ascii="Times New Roman" w:hAnsi="Times New Roman" w:cs="Times New Roman"/>
          <w:sz w:val="24"/>
          <w:szCs w:val="24"/>
        </w:rPr>
        <w:lastRenderedPageBreak/>
        <w:t>Федерации, муниципальными правовыми актами для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  <w:r w:rsidR="00C35963" w:rsidRPr="00C35963">
        <w:rPr>
          <w:rFonts w:ascii="Times New Roman" w:hAnsi="Times New Roman" w:cs="Times New Roman"/>
          <w:sz w:val="24"/>
          <w:szCs w:val="24"/>
        </w:rPr>
        <w:tab/>
      </w:r>
      <w:r w:rsidRPr="00F03216">
        <w:rPr>
          <w:rFonts w:ascii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</w:t>
      </w:r>
      <w:r w:rsidR="00C35963">
        <w:rPr>
          <w:rFonts w:ascii="Times New Roman" w:hAnsi="Times New Roman" w:cs="Times New Roman"/>
          <w:sz w:val="24"/>
          <w:szCs w:val="24"/>
        </w:rPr>
        <w:t>а</w:t>
      </w:r>
      <w:r w:rsidRPr="00F03216">
        <w:rPr>
          <w:rFonts w:ascii="Times New Roman" w:hAnsi="Times New Roman" w:cs="Times New Roman"/>
          <w:sz w:val="24"/>
          <w:szCs w:val="24"/>
        </w:rPr>
        <w:t xml:space="preserve"> </w:t>
      </w:r>
      <w:r w:rsidR="00C35963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C35963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C35963">
        <w:rPr>
          <w:rFonts w:ascii="Times New Roman" w:hAnsi="Times New Roman" w:cs="Times New Roman"/>
          <w:sz w:val="24"/>
          <w:szCs w:val="24"/>
        </w:rPr>
        <w:t>, либо муниципального служащего</w:t>
      </w:r>
      <w:r w:rsidRPr="00F03216">
        <w:rPr>
          <w:rFonts w:ascii="Times New Roman" w:hAnsi="Times New Roman" w:cs="Times New Roman"/>
          <w:sz w:val="24"/>
          <w:szCs w:val="24"/>
        </w:rPr>
        <w:t>;</w:t>
      </w:r>
    </w:p>
    <w:p w:rsidR="00F03216" w:rsidRPr="00F03216" w:rsidRDefault="00F03216" w:rsidP="00C35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E34E7" w:rsidRDefault="008E34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F03216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  <w:r w:rsidR="008E34E7" w:rsidRPr="008E34E7">
        <w:rPr>
          <w:rFonts w:ascii="Times New Roman" w:hAnsi="Times New Roman" w:cs="Times New Roman"/>
          <w:sz w:val="24"/>
          <w:szCs w:val="24"/>
        </w:rPr>
        <w:tab/>
        <w:t>Приложение</w:t>
      </w:r>
      <w:r w:rsidR="008E34E7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8E34E7" w:rsidRP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E34E7" w:rsidRP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8E34E7" w:rsidRP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Pr="008E34E7">
        <w:rPr>
          <w:rFonts w:ascii="Times New Roman" w:hAnsi="Times New Roman" w:cs="Times New Roman"/>
          <w:sz w:val="24"/>
          <w:szCs w:val="24"/>
        </w:rPr>
        <w:t>»</w:t>
      </w:r>
    </w:p>
    <w:p w:rsid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 от __________________ №_____</w:t>
      </w:r>
    </w:p>
    <w:p w:rsid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3199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</w:r>
      <w:r w:rsidR="00D73199">
        <w:rPr>
          <w:rFonts w:ascii="Times New Roman" w:hAnsi="Times New Roman" w:cs="Times New Roman"/>
          <w:sz w:val="24"/>
          <w:szCs w:val="24"/>
        </w:rPr>
        <w:t xml:space="preserve">и.о. </w:t>
      </w:r>
      <w:r w:rsidRPr="008E34E7">
        <w:rPr>
          <w:rFonts w:ascii="Times New Roman" w:hAnsi="Times New Roman" w:cs="Times New Roman"/>
          <w:sz w:val="24"/>
          <w:szCs w:val="24"/>
        </w:rPr>
        <w:t>Глав</w:t>
      </w:r>
      <w:r w:rsidR="00D73199">
        <w:rPr>
          <w:rFonts w:ascii="Times New Roman" w:hAnsi="Times New Roman" w:cs="Times New Roman"/>
          <w:sz w:val="24"/>
          <w:szCs w:val="24"/>
        </w:rPr>
        <w:t>ы</w:t>
      </w:r>
      <w:r w:rsidRPr="008E34E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</w:t>
      </w: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 «</w:t>
      </w:r>
      <w:r w:rsidR="00D73199" w:rsidRPr="00D73199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Pr="008E34E7">
        <w:rPr>
          <w:rFonts w:ascii="Times New Roman" w:hAnsi="Times New Roman" w:cs="Times New Roman"/>
          <w:sz w:val="24"/>
          <w:szCs w:val="24"/>
        </w:rPr>
        <w:t>»</w:t>
      </w:r>
    </w:p>
    <w:p w:rsidR="008E34E7" w:rsidRPr="008E34E7" w:rsidRDefault="00D73199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А.М. Лузгачев</w:t>
      </w: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 (для юридического лица), а также государственный регистрационный но-мер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Заявление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указанными доку</w:t>
      </w:r>
      <w:bookmarkStart w:id="2" w:name="_GoBack"/>
      <w:bookmarkEnd w:id="2"/>
      <w:r w:rsidRPr="008E34E7">
        <w:rPr>
          <w:rFonts w:ascii="Times New Roman" w:hAnsi="Times New Roman" w:cs="Times New Roman"/>
          <w:sz w:val="24"/>
          <w:szCs w:val="24"/>
        </w:rPr>
        <w:t>ментом и (или) проектом);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5323" w:rsidRPr="00D73199" w:rsidRDefault="008E34E7" w:rsidP="00D731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число</w:t>
      </w:r>
      <w:r w:rsidRPr="008E34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8E34E7">
        <w:rPr>
          <w:rFonts w:ascii="Times New Roman" w:hAnsi="Times New Roman" w:cs="Times New Roman"/>
          <w:sz w:val="24"/>
          <w:szCs w:val="24"/>
        </w:rPr>
        <w:t>подпись</w:t>
      </w:r>
    </w:p>
    <w:sectPr w:rsidR="00135323" w:rsidRPr="00D73199" w:rsidSect="00AA494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4DA"/>
    <w:rsid w:val="00135323"/>
    <w:rsid w:val="0014422D"/>
    <w:rsid w:val="00571099"/>
    <w:rsid w:val="006D4514"/>
    <w:rsid w:val="006F2193"/>
    <w:rsid w:val="008D033A"/>
    <w:rsid w:val="008E34E7"/>
    <w:rsid w:val="00966D2E"/>
    <w:rsid w:val="009C14DA"/>
    <w:rsid w:val="00AA494A"/>
    <w:rsid w:val="00AF6909"/>
    <w:rsid w:val="00C35963"/>
    <w:rsid w:val="00CF2139"/>
    <w:rsid w:val="00D73199"/>
    <w:rsid w:val="00DF76F8"/>
    <w:rsid w:val="00F03216"/>
    <w:rsid w:val="00F9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21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03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21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03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.kr.gorodok@yandex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4868</Words>
  <Characters>27748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12</cp:revision>
  <cp:lastPrinted>2015-07-06T09:32:00Z</cp:lastPrinted>
  <dcterms:created xsi:type="dcterms:W3CDTF">2015-04-29T06:19:00Z</dcterms:created>
  <dcterms:modified xsi:type="dcterms:W3CDTF">2015-07-06T10:00:00Z</dcterms:modified>
</cp:coreProperties>
</file>